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2"/>
      </w:tblGrid>
      <w:tr w:rsidR="005C09DE" w:rsidRPr="005C09DE" w:rsidTr="005C09DE">
        <w:trPr>
          <w:jc w:val="center"/>
        </w:trPr>
        <w:tc>
          <w:tcPr>
            <w:tcW w:w="10662" w:type="dxa"/>
            <w:shd w:val="clear" w:color="auto" w:fill="auto"/>
            <w:vAlign w:val="center"/>
            <w:hideMark/>
          </w:tcPr>
          <w:p w:rsidR="005C09DE" w:rsidRPr="005C09DE" w:rsidRDefault="005C09DE" w:rsidP="005C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a_Moderno" w:eastAsia="Times New Roman" w:hAnsi="a_Moderno" w:cs="Times New Roman"/>
                <w:b/>
                <w:bCs/>
                <w:color w:val="FF0000"/>
                <w:spacing w:val="15"/>
                <w:sz w:val="24"/>
                <w:szCs w:val="24"/>
              </w:rPr>
              <w:t>ЧТО НУЖНО ЗНАТЬ О ПИТАНИИ РЕБЕНКА</w:t>
            </w:r>
            <w:r>
              <w:rPr>
                <w:rFonts w:ascii="Times New Roman CYR" w:eastAsia="Times New Roman" w:hAnsi="Times New Roman CYR" w:cs="Times New Roman CYR"/>
                <w:b/>
                <w:bCs/>
                <w:noProof/>
                <w:color w:val="E42024"/>
                <w:sz w:val="36"/>
                <w:szCs w:val="36"/>
              </w:rPr>
              <w:drawing>
                <wp:inline distT="0" distB="0" distL="0" distR="0">
                  <wp:extent cx="952500" cy="790575"/>
                  <wp:effectExtent l="0" t="0" r="0" b="0"/>
                  <wp:docPr id="1" name="Рисунок 1" descr="http://madou-39-41.ru/images/a0100dab728177c490e45753bf28e5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dou-39-41.ru/images/a0100dab728177c490e45753bf28e5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9DE" w:rsidRPr="005C09DE" w:rsidTr="005C09DE">
        <w:trPr>
          <w:jc w:val="center"/>
        </w:trPr>
        <w:tc>
          <w:tcPr>
            <w:tcW w:w="10662" w:type="dxa"/>
            <w:shd w:val="clear" w:color="auto" w:fill="auto"/>
            <w:vAlign w:val="center"/>
            <w:hideMark/>
          </w:tcPr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Все знают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, что правильное питание ребенка — важнейшее условие его нормального роста и развития, залог здоровья. Но вот что такое правильное питание» об этом у разных людей бытует невероятное количество суждений, порой фантастических и наивных, порой догматических и лженаучных.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br/>
            </w: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Пожалуй,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ни одна сфера той области знаний, которая посвящена сохранению и укреплению здоровья, не содержи! столько предрассудков, недоразумений и ложных теорий, как питание. И это вполне объяснимо. Любая хозяйка, постигшая искусство приготовления котлет и соусов, считает себя знатоком правильного питания.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br/>
            </w: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Пищевые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пристрастия жителей Земли очень разнообразны и имеют национальные, социальные, экологические, психологические и физиологические корни. В одних краях едят исключительно свежие овощи и фрукты, да еще орехи и насекомых. В других — сырое мясо и солонину. В третьих — основу рациона составляет молоко во всех его возможных видах. В четвертых … Перечислять можно долго. Но что удивительно: во всех этих столь непохожих культурах питания дети нормально растут и развиваются! Что же, значит, нет никаких единых «законов питания» и можно есть все, что заблагорассудится? На самом деле это не так. Законы питания есть, и они твердо установлены современной наукой. Вот только знанием этих законов могут похвастаться, к сожалению, далеко не многие.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br/>
            </w: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Между тем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ребенку нужна энергия для того, чтобы двигаться, думать, познавать мир. Его организму нужен «строительный материал» для того, чтобы расти и развиваться. То и другое ребенок получает только одним-единственным способом — с пищей. Поэтому родителям, пекущимся о здоровье и счастье своих детей, нужно обеспечить их таким питанием, чтобы оно больше не только вкусным, но и максимально полезным, безопасным, т. е. правильным. И хотя питание детей после трех лет уже мало чем отличается от стола взрослых, родители должны обладать некоторыми научными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знаниями, которые позволят им организовать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правильное питание ребенка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в любых житейских ситуациях и не навредить его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здоровью.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br/>
            </w: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Что предложить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за взрослым столом в гостях?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Как организовать питание ребенка дома, на воскресном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 xml:space="preserve"> пикнике или в походе? Чем .Угостить его друзей? Какие блюда готовить, когда ребенок не здоров? Нужна ли ребенку диета? Можно ли заставить 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lastRenderedPageBreak/>
              <w:t>ребенка полюбить полезный продукт и надо ли это делать? Как следует питаться ребенку, у которого большие физические, эмоциональные и другие нагрузки?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br/>
            </w: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Чтобы понять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смысл предлагаемых конкретных советов и практических рекомендаций, .нужно, прежде всего, разобраться в основных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законах питания. Откуда человек черпает энергию —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не «метафизическую» или «космическую», существование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которой еще никто не доказал, а материальную, физическую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, которая позволяет человеку ходить и бегать, говорить и писать,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рубить дрова и лепить глиняные горшки, строить дома и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думать?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Только из пищи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, другого источника нет. Из чего же состоит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пища? Что в ее составе «главное», без чего человек (в том числе ребенок) не может прожить? Что такое витамины и микроэлементы? Как относиться к различным новомодным «теориям» питания? Что такое «рациональное питание»? С этих вопросов мы начнем наш разговор.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Потому что верные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, опирающиеся на современные научные знания, ответы на эти вопросы позволят родителям не только сформировать «иммунитет» к многочисленным нынче необоснованным и лженаучным взглядам на питание, но и без ущерба для здоровья ребенка решать многочисленные проблемы, связанные с организацией его пищевого режима в любой ситуации.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</w:t>
            </w:r>
          </w:p>
          <w:p w:rsidR="005C09DE" w:rsidRPr="005C09DE" w:rsidRDefault="005C09DE" w:rsidP="005C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292F"/>
                <w:spacing w:val="15"/>
                <w:sz w:val="28"/>
                <w:szCs w:val="28"/>
              </w:rPr>
              <w:t>Можно сказать,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t> что правильным следует считать только такое питание, которое обеспечивает организм, особенно детский растущий и развивающийся — всеми необходимыми элементами и веществами для его полноценной жизнедеятельности.</w:t>
            </w:r>
            <w:r w:rsidRPr="005C09DE">
              <w:rPr>
                <w:rFonts w:ascii="Times New Roman" w:eastAsia="Times New Roman" w:hAnsi="Times New Roman" w:cs="Times New Roman"/>
                <w:color w:val="23292F"/>
                <w:spacing w:val="15"/>
                <w:sz w:val="28"/>
                <w:szCs w:val="28"/>
              </w:rPr>
              <w:br/>
            </w:r>
          </w:p>
        </w:tc>
      </w:tr>
    </w:tbl>
    <w:p w:rsidR="007807B4" w:rsidRDefault="007807B4"/>
    <w:sectPr w:rsidR="0078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Moder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09DE"/>
    <w:rsid w:val="005C09DE"/>
    <w:rsid w:val="0078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2021-01-27T10:01:00Z</dcterms:created>
  <dcterms:modified xsi:type="dcterms:W3CDTF">2021-01-27T10:02:00Z</dcterms:modified>
</cp:coreProperties>
</file>