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C7" w:rsidRPr="00EF33C7" w:rsidRDefault="00EF33C7" w:rsidP="00EF33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EF33C7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Екатерина ПОЛИВАНОВА</w:t>
      </w:r>
    </w:p>
    <w:p w:rsidR="00EF33C7" w:rsidRPr="00EF33C7" w:rsidRDefault="00EF33C7" w:rsidP="00EF33C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77003D"/>
          <w:kern w:val="36"/>
          <w:sz w:val="40"/>
          <w:szCs w:val="40"/>
          <w:lang w:eastAsia="ru-RU"/>
        </w:rPr>
      </w:pPr>
      <w:r w:rsidRPr="00EF33C7">
        <w:rPr>
          <w:rFonts w:ascii="Arial" w:eastAsia="Times New Roman" w:hAnsi="Arial" w:cs="Arial"/>
          <w:color w:val="77003D"/>
          <w:kern w:val="36"/>
          <w:sz w:val="40"/>
          <w:szCs w:val="40"/>
          <w:lang w:eastAsia="ru-RU"/>
        </w:rPr>
        <w:t>Шестилетки дома</w:t>
      </w:r>
    </w:p>
    <w:p w:rsidR="00EF33C7" w:rsidRPr="00EF33C7" w:rsidRDefault="00EF33C7" w:rsidP="00EF33C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24027D"/>
          <w:sz w:val="32"/>
          <w:szCs w:val="32"/>
          <w:lang w:eastAsia="ru-RU"/>
        </w:rPr>
      </w:pPr>
      <w:r w:rsidRPr="00EF33C7">
        <w:rPr>
          <w:rFonts w:ascii="Arial" w:eastAsia="Times New Roman" w:hAnsi="Arial" w:cs="Arial"/>
          <w:i/>
          <w:iCs/>
          <w:color w:val="24027D"/>
          <w:sz w:val="32"/>
          <w:szCs w:val="32"/>
          <w:lang w:eastAsia="ru-RU"/>
        </w:rPr>
        <w:t>Из книги «Такие разные шестилетки»</w:t>
      </w:r>
    </w:p>
    <w:p w:rsidR="00EF33C7" w:rsidRPr="00EF33C7" w:rsidRDefault="00EF33C7" w:rsidP="00EF33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33C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C74E913" wp14:editId="4C1E337A">
            <wp:extent cx="3932465" cy="5527631"/>
            <wp:effectExtent l="514350" t="304800" r="734785" b="282619"/>
            <wp:docPr id="1" name="Рисунок 1" descr="http://dob.1september.ru/2004/06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dob.1september.ru/2004/06/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78" cy="55157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F33C7" w:rsidRPr="00EF33C7" w:rsidRDefault="00EF33C7" w:rsidP="00EF33C7">
      <w:pPr>
        <w:jc w:val="both"/>
        <w:rPr>
          <w:rFonts w:ascii="Arial" w:eastAsia="Calibri" w:hAnsi="Arial" w:cs="Arial"/>
          <w:i/>
          <w:iCs/>
          <w:color w:val="000000"/>
          <w:sz w:val="36"/>
          <w:szCs w:val="36"/>
        </w:rPr>
      </w:pPr>
      <w:r w:rsidRPr="00EF33C7">
        <w:rPr>
          <w:rFonts w:ascii="Arial" w:eastAsia="Calibri" w:hAnsi="Arial" w:cs="Arial"/>
          <w:i/>
          <w:iCs/>
          <w:color w:val="000000"/>
          <w:sz w:val="36"/>
          <w:szCs w:val="36"/>
        </w:rPr>
        <w:t>Эту книгу мы советуем прочитать всем, чьи малыши приближаются к возрасту шести лет. Эту книгу мы советуем иметь в качестве настольной всем, у кого растут  шестилетки.</w:t>
      </w:r>
    </w:p>
    <w:p w:rsidR="00EF33C7" w:rsidRPr="00EF33C7" w:rsidRDefault="00EF33C7" w:rsidP="00EF33C7">
      <w:pPr>
        <w:jc w:val="both"/>
        <w:rPr>
          <w:rFonts w:ascii="Arial" w:eastAsia="Calibri" w:hAnsi="Arial" w:cs="Arial"/>
          <w:i/>
          <w:iCs/>
          <w:color w:val="000000"/>
          <w:sz w:val="36"/>
          <w:szCs w:val="36"/>
        </w:rPr>
      </w:pPr>
    </w:p>
    <w:p w:rsidR="00EF33C7" w:rsidRPr="00EF33C7" w:rsidRDefault="00EF33C7" w:rsidP="00EF33C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3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Всякий раз, когда первого сентября первоклассники вынимают свои теплые ладошки из маминых рук и вступают в строй будущих одноклассников, у меня сжимается сердце. Я знаю, что это необходимо, знаю, что ребенок вступает в новый этап своей жизни, знаю, что малыш должен учиться, причем не только читать и писать, но и жить самостоятельно. Но никогда не удается мне убедить себя, что родители на этой школьной дороге — лишние. Как ни пытаюсь, я не могу понять, почему самые близкие ребенку люди остаются за стенами его новой жизни, почему они должны довольствоваться обрывками, крохами учительских отзывов об их детях. Но даже и не в родительских чувствах дело, а в том, что потом этот разрыв придется преодолева</w:t>
      </w:r>
      <w:bookmarkStart w:id="0" w:name="_GoBack"/>
      <w:bookmarkEnd w:id="0"/>
      <w:r w:rsidRPr="00EF33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ть, придется строить мосты через пропасть взаимных претензий и нежелания понять друг друга. А удастся ли?</w:t>
      </w:r>
    </w:p>
    <w:p w:rsidR="00EF33C7" w:rsidRPr="00EF33C7" w:rsidRDefault="00EF33C7" w:rsidP="00EF33C7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3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Жизнь ребенка едина. Как бы ни пытались мы искусственно разорвать ее, она все равно остается живым целым, только появляются на ней рубцы и трещины. Если ребенок плачет и цепляется за маму, может быть, взять в класс их обоих? Почему, собственно, нельзя? Другие тоже захотят с мамой? Нет, не захотят. Ведь они все разные. Многие — а их, пожалуй, большинство — хотят первого сентября чувствовать себя взрослыми, а значит, школьниками. А для школьника есть учитель, а не мама. Маме в школу нельзя. Значит, держась за мамину руку, в класс пойдут единицы. Те самые «дошкольники», о которых мы говорили раньше. А может быть, ребенок и готов к школе, но именно сегодня ему вдруг захотелось поддержки, помощи. Может быть, именно сегодня он вдруг с ужасом вспомнил вполне, может быть, безобидные рассказы «опытных» старших товарищей о двойках и замечаниях в дневнике. Так пускай идут вместе!</w:t>
      </w:r>
    </w:p>
    <w:p w:rsidR="003E6E05" w:rsidRPr="00EF33C7" w:rsidRDefault="003E6E05" w:rsidP="00EF33C7">
      <w:pPr>
        <w:rPr>
          <w:sz w:val="28"/>
          <w:szCs w:val="28"/>
        </w:rPr>
      </w:pPr>
    </w:p>
    <w:sectPr w:rsidR="003E6E05" w:rsidRPr="00EF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C7"/>
    <w:rsid w:val="003E6E05"/>
    <w:rsid w:val="00E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2014-04-11T06:21:00Z</dcterms:created>
  <dcterms:modified xsi:type="dcterms:W3CDTF">2014-04-11T06:22:00Z</dcterms:modified>
</cp:coreProperties>
</file>