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7F" w:rsidRDefault="00C7437F" w:rsidP="00C7437F">
      <w:pPr>
        <w:spacing w:after="0" w:line="360" w:lineRule="auto"/>
        <w:jc w:val="center"/>
        <w:outlineLvl w:val="0"/>
        <w:rPr>
          <w:rFonts w:asciiTheme="majorHAnsi" w:hAnsiTheme="majorHAnsi"/>
          <w:b/>
          <w:bCs/>
          <w:color w:val="548DD4" w:themeColor="text2" w:themeTint="99"/>
          <w:kern w:val="36"/>
          <w:sz w:val="40"/>
          <w:szCs w:val="28"/>
        </w:rPr>
      </w:pPr>
      <w:r w:rsidRPr="00C7437F">
        <w:rPr>
          <w:rFonts w:asciiTheme="majorHAnsi" w:hAnsiTheme="majorHAnsi"/>
          <w:b/>
          <w:bCs/>
          <w:color w:val="548DD4" w:themeColor="text2" w:themeTint="99"/>
          <w:kern w:val="36"/>
          <w:sz w:val="40"/>
          <w:szCs w:val="28"/>
        </w:rPr>
        <w:t xml:space="preserve">ТОП игр с папой в непогоду: </w:t>
      </w:r>
    </w:p>
    <w:p w:rsidR="00C7437F" w:rsidRPr="00C7437F" w:rsidRDefault="00C7437F" w:rsidP="00C7437F">
      <w:pPr>
        <w:spacing w:after="0" w:line="360" w:lineRule="auto"/>
        <w:jc w:val="center"/>
        <w:outlineLvl w:val="0"/>
        <w:rPr>
          <w:rFonts w:asciiTheme="majorHAnsi" w:hAnsiTheme="majorHAnsi"/>
          <w:b/>
          <w:bCs/>
          <w:color w:val="548DD4" w:themeColor="text2" w:themeTint="99"/>
          <w:kern w:val="36"/>
          <w:sz w:val="40"/>
          <w:szCs w:val="28"/>
        </w:rPr>
      </w:pPr>
      <w:r w:rsidRPr="00C7437F">
        <w:rPr>
          <w:rFonts w:asciiTheme="majorHAnsi" w:hAnsiTheme="majorHAnsi"/>
          <w:b/>
          <w:bCs/>
          <w:color w:val="548DD4" w:themeColor="text2" w:themeTint="99"/>
          <w:kern w:val="36"/>
          <w:sz w:val="40"/>
          <w:szCs w:val="28"/>
        </w:rPr>
        <w:t>во что поиграть с ребенком?</w:t>
      </w:r>
    </w:p>
    <w:p w:rsidR="00C7437F" w:rsidRPr="00C7437F" w:rsidRDefault="00C7437F" w:rsidP="00C7437F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b/>
          <w:bCs/>
          <w:sz w:val="28"/>
          <w:szCs w:val="28"/>
        </w:rPr>
        <w:t xml:space="preserve">Даже если мама просто </w:t>
      </w:r>
      <w:proofErr w:type="spellStart"/>
      <w:r w:rsidRPr="00C7437F">
        <w:rPr>
          <w:rFonts w:asciiTheme="majorHAnsi" w:hAnsiTheme="majorHAnsi"/>
          <w:b/>
          <w:bCs/>
          <w:sz w:val="28"/>
          <w:szCs w:val="28"/>
        </w:rPr>
        <w:t>супер</w:t>
      </w:r>
      <w:proofErr w:type="spellEnd"/>
      <w:r w:rsidRPr="00C7437F">
        <w:rPr>
          <w:rFonts w:asciiTheme="majorHAnsi" w:hAnsiTheme="majorHAnsi"/>
          <w:b/>
          <w:bCs/>
          <w:sz w:val="28"/>
          <w:szCs w:val="28"/>
        </w:rPr>
        <w:t xml:space="preserve"> (а </w:t>
      </w:r>
      <w:proofErr w:type="spellStart"/>
      <w:r w:rsidRPr="00C7437F">
        <w:rPr>
          <w:rFonts w:asciiTheme="majorHAnsi" w:hAnsiTheme="majorHAnsi"/>
          <w:b/>
          <w:bCs/>
          <w:sz w:val="28"/>
          <w:szCs w:val="28"/>
        </w:rPr>
        <w:t>она-таки</w:t>
      </w:r>
      <w:proofErr w:type="spellEnd"/>
      <w:r w:rsidRPr="00C7437F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C7437F">
        <w:rPr>
          <w:rFonts w:asciiTheme="majorHAnsi" w:hAnsiTheme="majorHAnsi"/>
          <w:b/>
          <w:bCs/>
          <w:sz w:val="28"/>
          <w:szCs w:val="28"/>
        </w:rPr>
        <w:t>супер</w:t>
      </w:r>
      <w:proofErr w:type="spellEnd"/>
      <w:r w:rsidRPr="00C7437F">
        <w:rPr>
          <w:rFonts w:asciiTheme="majorHAnsi" w:hAnsiTheme="majorHAnsi"/>
          <w:b/>
          <w:bCs/>
          <w:sz w:val="28"/>
          <w:szCs w:val="28"/>
        </w:rPr>
        <w:t xml:space="preserve">!), общение с папой </w:t>
      </w:r>
      <w:r>
        <w:rPr>
          <w:rFonts w:asciiTheme="majorHAnsi" w:hAnsiTheme="majorHAnsi"/>
          <w:b/>
          <w:bCs/>
          <w:sz w:val="28"/>
          <w:szCs w:val="28"/>
        </w:rPr>
        <w:t>ребенку</w:t>
      </w:r>
      <w:r w:rsidRPr="00C7437F">
        <w:rPr>
          <w:rFonts w:asciiTheme="majorHAnsi" w:hAnsiTheme="majorHAnsi"/>
          <w:b/>
          <w:bCs/>
          <w:sz w:val="28"/>
          <w:szCs w:val="28"/>
        </w:rPr>
        <w:t xml:space="preserve"> необходимо на том простом основании, что он – папа и он – другой. С другой манерой говорить, двигаться, реагировать на какие-либо события, да просто он сильнее, наконец! Вы не </w:t>
      </w:r>
      <w:proofErr w:type="gramStart"/>
      <w:r w:rsidRPr="00C7437F">
        <w:rPr>
          <w:rFonts w:asciiTheme="majorHAnsi" w:hAnsiTheme="majorHAnsi"/>
          <w:b/>
          <w:bCs/>
          <w:sz w:val="28"/>
          <w:szCs w:val="28"/>
        </w:rPr>
        <w:t>привыкли отступать перед чем бы то ни было</w:t>
      </w:r>
      <w:proofErr w:type="gramEnd"/>
      <w:r w:rsidRPr="00C7437F">
        <w:rPr>
          <w:rFonts w:asciiTheme="majorHAnsi" w:hAnsiTheme="majorHAnsi"/>
          <w:b/>
          <w:bCs/>
          <w:sz w:val="28"/>
          <w:szCs w:val="28"/>
        </w:rPr>
        <w:t xml:space="preserve">, но пасуете, когда нужно придумать занятие для </w:t>
      </w:r>
      <w:r>
        <w:rPr>
          <w:rFonts w:asciiTheme="majorHAnsi" w:hAnsiTheme="majorHAnsi"/>
          <w:b/>
          <w:bCs/>
          <w:sz w:val="28"/>
          <w:szCs w:val="28"/>
        </w:rPr>
        <w:t>ребенка</w:t>
      </w:r>
      <w:r w:rsidRPr="00C7437F">
        <w:rPr>
          <w:rFonts w:asciiTheme="majorHAnsi" w:hAnsiTheme="majorHAnsi"/>
          <w:b/>
          <w:bCs/>
          <w:sz w:val="28"/>
          <w:szCs w:val="28"/>
        </w:rPr>
        <w:t>? Мы подскажем, как можно развлечь сына или дочь.</w:t>
      </w:r>
    </w:p>
    <w:p w:rsidR="00C7437F" w:rsidRPr="00C7437F" w:rsidRDefault="00C7437F" w:rsidP="00C7437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7437F">
        <w:rPr>
          <w:rFonts w:asciiTheme="majorHAnsi" w:hAnsiTheme="majorHAnsi"/>
          <w:sz w:val="28"/>
          <w:szCs w:val="28"/>
        </w:rPr>
        <w:pict>
          <v:shape id="_x0000_i1028" type="#_x0000_t75" alt="" style="width:24pt;height:24pt"/>
        </w:pict>
      </w:r>
      <w:r w:rsidRPr="00C7437F">
        <w:rPr>
          <w:rFonts w:asciiTheme="majorHAnsi" w:hAnsiTheme="majorHAnsi"/>
          <w:sz w:val="28"/>
          <w:szCs w:val="28"/>
        </w:rPr>
        <w:pict>
          <v:shape id="_x0000_i1029" type="#_x0000_t75" alt="" style="width:24pt;height:24pt"/>
        </w:pict>
      </w:r>
      <w:r w:rsidRPr="00C7437F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295650" cy="2123372"/>
            <wp:effectExtent l="19050" t="0" r="0" b="0"/>
            <wp:docPr id="9" name="Рисунок 9" descr="C:\Users\пользователь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Picture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2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b/>
          <w:bCs/>
          <w:sz w:val="28"/>
          <w:szCs w:val="28"/>
        </w:rPr>
        <w:t>Шалость №1 – конный спорт</w:t>
      </w:r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sz w:val="28"/>
          <w:szCs w:val="28"/>
        </w:rPr>
        <w:t xml:space="preserve">Забава стара, как мир. Но малыш об этом не знает. Поэтому, папа, вы сегодня – конь! Позвольте ребенку залезть себе на спину и – вперед! Звуковое сопровождение в виде ноты «ржание» приветствуется, </w:t>
      </w:r>
      <w:proofErr w:type="gramStart"/>
      <w:r w:rsidRPr="00C7437F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C7437F">
        <w:rPr>
          <w:rFonts w:asciiTheme="majorHAnsi" w:hAnsiTheme="majorHAnsi"/>
          <w:sz w:val="28"/>
          <w:szCs w:val="28"/>
        </w:rPr>
        <w:t xml:space="preserve"> тем, чтобы ребенок удержался на спине – обязателен! Наградой будет радостный хохот ребенка.</w:t>
      </w:r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b/>
          <w:bCs/>
          <w:sz w:val="28"/>
          <w:szCs w:val="28"/>
        </w:rPr>
        <w:t>Шалость № 2 – полет птички</w:t>
      </w:r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sz w:val="28"/>
          <w:szCs w:val="28"/>
        </w:rPr>
        <w:t xml:space="preserve">Возможно, маме это покажется опасным, но главный сегодня – папа. Летать в сильных объятиях папы – удовольствие, которое возможно только в раннем детстве и которое потом будет сниться вашему ребенку всю жизнь. Папы, подарите своим детям такое счастье! Но не забывайте про технику безопасности и не подбрасывайте малыша слишком высоко </w:t>
      </w:r>
      <w:r w:rsidRPr="00C7437F">
        <w:rPr>
          <w:rFonts w:asciiTheme="majorHAnsi" w:hAnsiTheme="majorHAnsi"/>
          <w:sz w:val="28"/>
          <w:szCs w:val="28"/>
        </w:rPr>
        <w:lastRenderedPageBreak/>
        <w:t xml:space="preserve">– все нервные </w:t>
      </w:r>
      <w:proofErr w:type="spellStart"/>
      <w:r w:rsidRPr="00C7437F">
        <w:rPr>
          <w:rFonts w:asciiTheme="majorHAnsi" w:hAnsiTheme="majorHAnsi"/>
          <w:sz w:val="28"/>
          <w:szCs w:val="28"/>
        </w:rPr>
        <w:t>связочки</w:t>
      </w:r>
      <w:proofErr w:type="spellEnd"/>
      <w:r w:rsidRPr="00C7437F">
        <w:rPr>
          <w:rFonts w:asciiTheme="majorHAnsi" w:hAnsiTheme="majorHAnsi"/>
          <w:sz w:val="28"/>
          <w:szCs w:val="28"/>
        </w:rPr>
        <w:t xml:space="preserve"> в организме малыша (а особенно в его головном мозге) очень хрупкие и даже одного слишком сильного толчка может быть достаточно, чтобы повредить зрительный аппарат, систему слуха и т. д.</w:t>
      </w:r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b/>
          <w:bCs/>
          <w:sz w:val="28"/>
          <w:szCs w:val="28"/>
        </w:rPr>
        <w:t>Шалость № 3 – великое сооружение</w:t>
      </w:r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sz w:val="28"/>
          <w:szCs w:val="28"/>
        </w:rPr>
        <w:t>Придумайте проект, в соответствии с которым вы выстроите со своим малышом дом, гараж, берлогу или замок. Для материалов подойдут любые подручные средства: картонные коробки, подушки, видеокассеты или коробки с дисками. После постройки не спешите убирать сооружение – возможно, кроха с такой же радостью будет его рушить.</w:t>
      </w:r>
    </w:p>
    <w:p w:rsidR="00C7437F" w:rsidRPr="00C7437F" w:rsidRDefault="00C7437F" w:rsidP="00C7437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sz w:val="28"/>
          <w:szCs w:val="28"/>
        </w:rPr>
        <w:pict>
          <v:shape id="_x0000_i1026" type="#_x0000_t75" alt="" style="width:24pt;height:24pt"/>
        </w:pict>
      </w:r>
      <w:r w:rsidRPr="00C7437F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138861" cy="3428583"/>
            <wp:effectExtent l="19050" t="0" r="4639" b="0"/>
            <wp:docPr id="10" name="Рисунок 10" descr="C:\Users\пользователь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Picture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128" cy="342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b/>
          <w:bCs/>
          <w:sz w:val="28"/>
          <w:szCs w:val="28"/>
        </w:rPr>
        <w:t>Шалость № 4 – лабиринт</w:t>
      </w:r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sz w:val="28"/>
          <w:szCs w:val="28"/>
        </w:rPr>
        <w:t xml:space="preserve">В начале эта игра очень напоминает </w:t>
      </w:r>
      <w:proofErr w:type="gramStart"/>
      <w:r w:rsidRPr="00C7437F">
        <w:rPr>
          <w:rFonts w:asciiTheme="majorHAnsi" w:hAnsiTheme="majorHAnsi"/>
          <w:sz w:val="28"/>
          <w:szCs w:val="28"/>
        </w:rPr>
        <w:t>предыдущую</w:t>
      </w:r>
      <w:proofErr w:type="gramEnd"/>
      <w:r w:rsidRPr="00C7437F">
        <w:rPr>
          <w:rFonts w:asciiTheme="majorHAnsi" w:hAnsiTheme="majorHAnsi"/>
          <w:sz w:val="28"/>
          <w:szCs w:val="28"/>
        </w:rPr>
        <w:t>, главная задача - строительство. Только в качестве материалов еще можно использовать стулья или другие большие предметы. В итоге воздвижение должно выглядеть как лабиринт, в конце которого положите</w:t>
      </w:r>
      <w:r>
        <w:rPr>
          <w:rFonts w:asciiTheme="majorHAnsi" w:hAnsiTheme="majorHAnsi"/>
          <w:sz w:val="28"/>
          <w:szCs w:val="28"/>
        </w:rPr>
        <w:t xml:space="preserve"> любимую игрушку. Пусть для ребенка</w:t>
      </w:r>
      <w:r w:rsidRPr="00C7437F">
        <w:rPr>
          <w:rFonts w:asciiTheme="majorHAnsi" w:hAnsiTheme="majorHAnsi"/>
          <w:sz w:val="28"/>
          <w:szCs w:val="28"/>
        </w:rPr>
        <w:t xml:space="preserve"> это будет сюрпризом, когда он пройдет весь путь. А поскольку папа храбр, то пусть поработает первооткрывателем и </w:t>
      </w:r>
      <w:r w:rsidRPr="00C7437F">
        <w:rPr>
          <w:rFonts w:asciiTheme="majorHAnsi" w:hAnsiTheme="majorHAnsi"/>
          <w:sz w:val="28"/>
          <w:szCs w:val="28"/>
        </w:rPr>
        <w:lastRenderedPageBreak/>
        <w:t>покажет, как именно нужно проходить, или проползать лабиринт. Для ребенка постарше, можно нарисовать карту, которая поможет при поиске игрушки.</w:t>
      </w:r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b/>
          <w:bCs/>
          <w:sz w:val="28"/>
          <w:szCs w:val="28"/>
        </w:rPr>
        <w:t xml:space="preserve">Шалость № 5 – кинотеатр и </w:t>
      </w:r>
      <w:proofErr w:type="spellStart"/>
      <w:r w:rsidRPr="00C7437F">
        <w:rPr>
          <w:rFonts w:asciiTheme="majorHAnsi" w:hAnsiTheme="majorHAnsi"/>
          <w:b/>
          <w:bCs/>
          <w:sz w:val="28"/>
          <w:szCs w:val="28"/>
        </w:rPr>
        <w:t>танцпол</w:t>
      </w:r>
      <w:proofErr w:type="spellEnd"/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sz w:val="28"/>
          <w:szCs w:val="28"/>
        </w:rPr>
        <w:t xml:space="preserve">Казалось бы, просмотр мультфильмов не совсем активное занятие. Но все зависит от выбора. Интересным может быть мультик, под который можно танцевать, прыгать или повторять движения за героями в телевизоре. Но обязательно предупредите своего </w:t>
      </w:r>
      <w:r>
        <w:rPr>
          <w:rFonts w:asciiTheme="majorHAnsi" w:hAnsiTheme="majorHAnsi"/>
          <w:sz w:val="28"/>
          <w:szCs w:val="28"/>
        </w:rPr>
        <w:t>ребенка</w:t>
      </w:r>
      <w:r w:rsidRPr="00C7437F">
        <w:rPr>
          <w:rFonts w:asciiTheme="majorHAnsi" w:hAnsiTheme="majorHAnsi"/>
          <w:sz w:val="28"/>
          <w:szCs w:val="28"/>
        </w:rPr>
        <w:t>, что такое развлечение можно устраивать не всегда, чтобы подобные «прыжки» не превратились в ежедневное бессмысленное баловство.</w:t>
      </w:r>
    </w:p>
    <w:p w:rsidR="00C7437F" w:rsidRPr="00C7437F" w:rsidRDefault="00C7437F" w:rsidP="00C7437F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sz w:val="28"/>
          <w:szCs w:val="28"/>
        </w:rPr>
        <w:pict>
          <v:shape id="_x0000_i1027" type="#_x0000_t75" alt="" style="width:24pt;height:24pt"/>
        </w:pict>
      </w:r>
      <w:r w:rsidRPr="00C7437F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007613" cy="3162300"/>
            <wp:effectExtent l="19050" t="0" r="2537" b="0"/>
            <wp:docPr id="11" name="Рисунок 11" descr="C:\Users\пользователь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Pictures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3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b/>
          <w:bCs/>
          <w:sz w:val="28"/>
          <w:szCs w:val="28"/>
        </w:rPr>
        <w:t>Шалость № 6 – поиски сокровища</w:t>
      </w:r>
    </w:p>
    <w:p w:rsidR="00C7437F" w:rsidRPr="00C7437F" w:rsidRDefault="00C7437F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7437F">
        <w:rPr>
          <w:rFonts w:asciiTheme="majorHAnsi" w:hAnsiTheme="majorHAnsi"/>
          <w:sz w:val="28"/>
          <w:szCs w:val="28"/>
        </w:rPr>
        <w:t xml:space="preserve">Чтобы занять малыша надолго, придумайте </w:t>
      </w:r>
      <w:proofErr w:type="gramStart"/>
      <w:r w:rsidRPr="00C7437F">
        <w:rPr>
          <w:rFonts w:asciiTheme="majorHAnsi" w:hAnsiTheme="majorHAnsi"/>
          <w:sz w:val="28"/>
          <w:szCs w:val="28"/>
        </w:rPr>
        <w:t>интересный</w:t>
      </w:r>
      <w:proofErr w:type="gramEnd"/>
      <w:r w:rsidRPr="00C743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7437F">
        <w:rPr>
          <w:rFonts w:asciiTheme="majorHAnsi" w:hAnsiTheme="majorHAnsi"/>
          <w:sz w:val="28"/>
          <w:szCs w:val="28"/>
        </w:rPr>
        <w:t>квест</w:t>
      </w:r>
      <w:proofErr w:type="spellEnd"/>
      <w:r w:rsidRPr="00C7437F">
        <w:rPr>
          <w:rFonts w:asciiTheme="majorHAnsi" w:hAnsiTheme="majorHAnsi"/>
          <w:sz w:val="28"/>
          <w:szCs w:val="28"/>
        </w:rPr>
        <w:t xml:space="preserve">. Для начала определись, что будет искать ребенок: это может быть конфета, </w:t>
      </w:r>
      <w:proofErr w:type="spellStart"/>
      <w:r w:rsidRPr="00C7437F">
        <w:rPr>
          <w:rFonts w:asciiTheme="majorHAnsi" w:hAnsiTheme="majorHAnsi"/>
          <w:sz w:val="28"/>
          <w:szCs w:val="28"/>
        </w:rPr>
        <w:t>пазл</w:t>
      </w:r>
      <w:proofErr w:type="spellEnd"/>
      <w:r w:rsidRPr="00C7437F">
        <w:rPr>
          <w:rFonts w:asciiTheme="majorHAnsi" w:hAnsiTheme="majorHAnsi"/>
          <w:sz w:val="28"/>
          <w:szCs w:val="28"/>
        </w:rPr>
        <w:t xml:space="preserve">, части которого будут разбросаны по станциям, любимая игрушка, которая попала в плен, или, возможно, подарок. Продумайте станции, на которых будут спрятаны задания и подсказки, куда следовать дальше. Это очень забавная игра. Но, главное, не оставляйте сыщика одного, гораздо интереснее проходить </w:t>
      </w:r>
      <w:proofErr w:type="spellStart"/>
      <w:r w:rsidRPr="00C7437F">
        <w:rPr>
          <w:rFonts w:asciiTheme="majorHAnsi" w:hAnsiTheme="majorHAnsi"/>
          <w:sz w:val="28"/>
          <w:szCs w:val="28"/>
        </w:rPr>
        <w:t>квест</w:t>
      </w:r>
      <w:proofErr w:type="spellEnd"/>
      <w:r w:rsidRPr="00C7437F">
        <w:rPr>
          <w:rFonts w:asciiTheme="majorHAnsi" w:hAnsiTheme="majorHAnsi"/>
          <w:sz w:val="28"/>
          <w:szCs w:val="28"/>
        </w:rPr>
        <w:t xml:space="preserve"> вдвоем или всей семьей.</w:t>
      </w:r>
    </w:p>
    <w:p w:rsidR="00530121" w:rsidRPr="00C7437F" w:rsidRDefault="00530121" w:rsidP="00C7437F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30121" w:rsidRPr="00C7437F" w:rsidSect="005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7F"/>
    <w:rsid w:val="003356EB"/>
    <w:rsid w:val="00351A4B"/>
    <w:rsid w:val="00353803"/>
    <w:rsid w:val="00530121"/>
    <w:rsid w:val="00594B66"/>
    <w:rsid w:val="00780909"/>
    <w:rsid w:val="007F6611"/>
    <w:rsid w:val="00834C5F"/>
    <w:rsid w:val="008A1B64"/>
    <w:rsid w:val="00A029F9"/>
    <w:rsid w:val="00B418B8"/>
    <w:rsid w:val="00C7437F"/>
    <w:rsid w:val="00D214B0"/>
    <w:rsid w:val="00EE127E"/>
    <w:rsid w:val="00F7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  <w:style w:type="paragraph" w:styleId="a4">
    <w:name w:val="Normal (Web)"/>
    <w:basedOn w:val="a"/>
    <w:uiPriority w:val="99"/>
    <w:semiHidden/>
    <w:unhideWhenUsed/>
    <w:rsid w:val="00C74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2017-01-08T11:09:00Z</dcterms:created>
  <dcterms:modified xsi:type="dcterms:W3CDTF">2017-01-08T11:15:00Z</dcterms:modified>
</cp:coreProperties>
</file>