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23" w:rsidRPr="002B3723" w:rsidRDefault="002B3723" w:rsidP="002B3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Математика в повседневной жизни ребенка</w:t>
      </w:r>
    </w:p>
    <w:p w:rsidR="002B3723" w:rsidRDefault="002B3723" w:rsidP="002B3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</w:pPr>
    </w:p>
    <w:p w:rsidR="002B3723" w:rsidRPr="002B3723" w:rsidRDefault="00B151C3" w:rsidP="002B37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A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71755</wp:posOffset>
            </wp:positionV>
            <wp:extent cx="2616200" cy="1581150"/>
            <wp:effectExtent l="0" t="0" r="0" b="0"/>
            <wp:wrapSquare wrapText="bothSides"/>
            <wp:docPr id="1" name="Рисунок 1" descr="E:\Documents and Settings\Администратор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Администратор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3723"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Обучению дошкольников началам математики</w:t>
      </w:r>
      <w:r w:rsid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должно отводиться важное место. Это вызвано целым рядом </w:t>
      </w:r>
      <w:r w:rsidR="002B3723"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причин </w:t>
      </w:r>
      <w:r w:rsidR="002B3723" w:rsidRPr="002B37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(особенно в наше время):</w:t>
      </w:r>
      <w:r w:rsidR="002B3723"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началом школьногообучения, обилием информации, получаемой ребенком, повышением внимания</w:t>
      </w:r>
      <w:r w:rsidR="002B3723"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br/>
        <w:t>к компьютеризации уже с дошкольного во</w:t>
      </w:r>
      <w:r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зраста, стремлением родителей в </w:t>
      </w:r>
      <w:r w:rsidR="002B3723"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связи с этим как можно раньше научить р</w:t>
      </w:r>
      <w:r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ебенка узнавать цифры, считать, </w:t>
      </w:r>
      <w:r w:rsidR="002B3723"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решать задачи. Взрослые зачастую спешат дать</w:t>
      </w:r>
      <w:r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ребенку набор готовых знаний, </w:t>
      </w:r>
      <w:r w:rsidR="002B3723"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суждений, который он впитывает как губка, например, научить ребенка считать</w:t>
      </w:r>
      <w:r w:rsidR="002B3723"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br/>
        <w:t>до 100, до 1000 и. т. д, не овладев полным знанием в пределах 10. Однако</w:t>
      </w:r>
      <w:r w:rsidR="002B3723"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br/>
        <w:t>всегда ли это дает ожидаемый результат? Скажем, надо ли заставлять ребенка</w:t>
      </w:r>
      <w:r w:rsidR="002B3723"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br/>
        <w:t>заниматься математикой, если ему скучно?</w:t>
      </w:r>
    </w:p>
    <w:p w:rsidR="002B3723" w:rsidRPr="002B3723" w:rsidRDefault="002B3723" w:rsidP="002B37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Основное усилие и педагогов и родителей должно быть направлено на то, чтобы воспитать у дошкольника потребность испытывать интерес к самому процессу познания, к преодолению трудностей, к самостоятельному поиску решений. Важно воспитать и привить интерес к математике.</w:t>
      </w:r>
    </w:p>
    <w:p w:rsidR="002B3723" w:rsidRPr="002B3723" w:rsidRDefault="00A91F10" w:rsidP="002B37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A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1003300</wp:posOffset>
            </wp:positionV>
            <wp:extent cx="2534285" cy="1819275"/>
            <wp:effectExtent l="0" t="0" r="0" b="9525"/>
            <wp:wrapSquare wrapText="bothSides"/>
            <wp:docPr id="2" name="Рисунок 2" descr="E:\Documents and Settings\Администратор\Рабочий стол\big_6_20113516b1b9d62e_1263974327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Администратор\Рабочий стол\big_6_20113516b1b9d62e_1263974327_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3723"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Знакомство с величиной, формой, пространственными ориентирами начинается у ребенка очень рано, уже с младенческого возраста. Он на каждом шагу сталкивается с тем, что нужно учитывать величину и форму предметов, правильно ориентироваться в пространстве, тогда как долго может не испытывать, например, потребности в счете. Поэтому первостепенное значение имеют те знания, к усвоению которых ребенок наиболее предрасположен.</w:t>
      </w:r>
    </w:p>
    <w:p w:rsidR="002B3723" w:rsidRPr="002B3723" w:rsidRDefault="002B3723" w:rsidP="002B37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Вместе с тем принципиально важно, чтобы математика вошла в жизнь детей не как теория, а как знакомство с интересным новым явлением окружающего мира. Не допустить вербализма, формальности, знаний ребенка. Весь процесс обучения должен быть настроен на как можно более раннее возникновение «</w:t>
      </w:r>
      <w:r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П</w:t>
      </w: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очему?». Это возникновение интереса к процессу, к причине, первые «открытия», горящие глаза, и желание узнать «еще и еще». Здесь закладывается мотивационная база дальнейшего развития личности, формируется познавательный интерес, желание узнать что-то новое.</w:t>
      </w:r>
    </w:p>
    <w:p w:rsidR="002B3723" w:rsidRPr="002B3723" w:rsidRDefault="002B3723" w:rsidP="002B3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23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>Черпать свои знания по математике ребенок должен не только с занятий по математике в детском саду, но и из своей повседневной жизни, из наблюдений за явлениями окружающего его мира.</w:t>
      </w: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Здесь на первое место выходите вы, родители ребенка. Здесь ваша помощь неоценима, помощь родителей, которые желают внести свою лепту в дело развития и воспитания собственного ребенка. Совместный поиск решения проблем, помогает организовать обучение детей и взрослых, которое не только способствует лучшему усвоению математики, но и обогащает духовный мир ребенка, устанавливает связи между старшими и младшими, необходимые им в дальнейшем для решения жизненных проблем.</w:t>
      </w:r>
    </w:p>
    <w:p w:rsidR="00A91F10" w:rsidRDefault="002B3723" w:rsidP="00EF7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B372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left"/>
      </w:r>
    </w:p>
    <w:p w:rsidR="00A91F10" w:rsidRDefault="00A91F10" w:rsidP="00EF7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B3723" w:rsidRDefault="002B3723" w:rsidP="00EF7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B37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Консультация для родителей</w:t>
      </w:r>
    </w:p>
    <w:p w:rsidR="00A91F10" w:rsidRPr="002B3723" w:rsidRDefault="00A91F10" w:rsidP="00EF7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3723" w:rsidRPr="002B3723" w:rsidRDefault="000766DC" w:rsidP="00EF71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A"/>
          <w:sz w:val="27"/>
          <w:szCs w:val="27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25400</wp:posOffset>
            </wp:positionV>
            <wp:extent cx="2095500" cy="1782445"/>
            <wp:effectExtent l="0" t="0" r="0" b="8255"/>
            <wp:wrapSquare wrapText="bothSides"/>
            <wp:docPr id="5" name="Рисунок 5" descr="E:\Documents and Settings\Администратор\Рабочий стол\3101201616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ocuments and Settings\Администратор\Рабочий стол\31012016165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3723"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Мамам и папам, бабушкам и дедушкам хо</w:t>
      </w:r>
      <w:r w:rsidR="00EF71E6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тим</w:t>
      </w:r>
      <w:r w:rsidR="002B3723"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напомнить, что принудительное обучение бесполезно и даже вредно. Выполнение заданий должно начинаться с предложения: «Поиграем?».Обсуждение заданий следует начинать тогда, когда малыш не очень возбужден и не занят каким либо интересным делом: ведь ему предлагают поиграть, а игра </w:t>
      </w:r>
      <w:r w:rsidR="00EF71E6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–</w:t>
      </w:r>
      <w:r w:rsidR="002B3723"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дело добровольное!</w:t>
      </w:r>
    </w:p>
    <w:p w:rsidR="002B3723" w:rsidRPr="002B3723" w:rsidRDefault="002B3723" w:rsidP="00EF71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Пожертвуйте ребенку немного своего времени по </w:t>
      </w:r>
      <w:bookmarkStart w:id="0" w:name="_GoBack"/>
      <w:bookmarkEnd w:id="0"/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дороге в детский сад или домой, на кухне, на прогулке и даже в магазине, когда одеваетесь на прогулку и. т. д, ведь в программе по ФЭМП </w:t>
      </w:r>
      <w:r w:rsidR="00EF71E6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(формирование элементарных математических представлений) </w:t>
      </w: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для детских садов выделены основные темы «Количество и счет», «Величина», «Форма», «Ориентировка в пространстве и времени». Согласитесь, всем этим понятиям вы можете уделить внимание и в повседневной жизни.</w:t>
      </w:r>
    </w:p>
    <w:p w:rsidR="002B3723" w:rsidRPr="002B3723" w:rsidRDefault="002B3723" w:rsidP="00EF71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</w:pPr>
      <w:r w:rsidRPr="002B3723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>Обращайте внимание детей на форму различных предметов в окружающем</w:t>
      </w: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мире, их количество. Например, тарелки круглые, скатерть квадратная, часы круглые. Для старших: спросите, какую фигуру по форме напоминает тот или иной предмет. Выбери предмет похожий по форме на ту или иную фигуру. Спросите чего у них по два: две руки, две ноги, два уха, два глаза, две ступни, два локтя, пусть ребенок покажет их. И чего по одному.Поставьте чашки, спросите, сколько нужно поставить тарелок, положить ложек, вилок, если будут обедать 3 или 4 человека. С какой стороны должна лежать ложка, вилка. Принесли домой фрукты, яблоки и груши. Спросите, чего больше? Что для этого нужно сделать. Напоминаем, что это можно сделать без счета, путем </w:t>
      </w:r>
      <w:r w:rsidR="00EF71E6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по</w:t>
      </w: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парного сопоставления. Если пересчитать, то можно сравнить числа </w:t>
      </w:r>
      <w:r w:rsidRPr="002B37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(груш бо</w:t>
      </w:r>
      <w:r w:rsidR="00EF71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льше, их 5, а яблок меньше, их 4</w:t>
      </w:r>
      <w:r w:rsidRPr="002B37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)</w:t>
      </w:r>
      <w:r w:rsidR="00EF71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Варите суп, спросите, какое количество овощей пошло, какой они формы, величины. Построил ваш ребенок 2 башенки, домики, спросите какой выше, ниже.</w:t>
      </w:r>
    </w:p>
    <w:p w:rsidR="002B3723" w:rsidRPr="002B3723" w:rsidRDefault="002B3723" w:rsidP="00EF71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23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>По дороге в детский сад или домой</w:t>
      </w: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рассматривайте деревья </w:t>
      </w:r>
      <w:r w:rsidRPr="002B37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(выше</w:t>
      </w:r>
      <w:r w:rsidR="00EF71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– </w:t>
      </w:r>
      <w:r w:rsidRPr="002B37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ниже, толще</w:t>
      </w:r>
      <w:r w:rsidR="00EF71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– </w:t>
      </w:r>
      <w:r w:rsidRPr="002B37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тоньше</w:t>
      </w: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). Рисует ваш ребенок</w:t>
      </w:r>
      <w:r w:rsidR="00EF71E6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:с</w:t>
      </w: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просите его о длине карандашей, сравните их по длине, чтоб ребенок в жизни, в быту употреблял такие слова как длинный</w:t>
      </w:r>
      <w:r w:rsidR="00EF71E6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– </w:t>
      </w: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короткий, широкий </w:t>
      </w:r>
      <w:r w:rsidR="00EF71E6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– </w:t>
      </w: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узкий </w:t>
      </w:r>
      <w:r w:rsidRPr="002B37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(шарфики, полотенца, например), </w:t>
      </w: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высокий</w:t>
      </w:r>
      <w:r w:rsidR="00EF71E6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– </w:t>
      </w: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низкий </w:t>
      </w:r>
      <w:r w:rsidRPr="002B37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(шкаф, стол, стул, диван);</w:t>
      </w: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толще</w:t>
      </w:r>
      <w:r w:rsidR="00EF71E6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– </w:t>
      </w: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тоньше </w:t>
      </w:r>
      <w:r w:rsidRPr="002B37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(колбаса, сосиска, палка</w:t>
      </w: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). Используйте игрушки разной величины </w:t>
      </w:r>
      <w:r w:rsidRPr="002B37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(матрешки, куклы, машины</w:t>
      </w: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), различной длины и толщины палочки, карандаши, куски веревок, ниток, полоски бумаги, ленточки... Важно чтобы эти слова были в лексиконе у детей, а то все больше, до школы, употребляют большой</w:t>
      </w:r>
      <w:r w:rsidR="00EF71E6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– </w:t>
      </w: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маленький. Ребенок должен к школе пользоваться правильными словами для сравнения по величине.</w:t>
      </w:r>
    </w:p>
    <w:p w:rsidR="002B3723" w:rsidRPr="002B3723" w:rsidRDefault="002B3723" w:rsidP="00EF71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23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>Во время чтения книг</w:t>
      </w: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обращайте внимание детей на характерные особенности животных </w:t>
      </w:r>
      <w:r w:rsidRPr="002B37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(у зайца </w:t>
      </w:r>
      <w:r w:rsidR="00EF71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–</w:t>
      </w:r>
      <w:r w:rsidRPr="002B37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длинные уши, короткий хвост; у коровы </w:t>
      </w:r>
      <w:r w:rsidR="00EF71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–</w:t>
      </w:r>
      <w:r w:rsidRPr="002B37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четыре ноги, у козы рога меньше, чем у оленя).</w:t>
      </w: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Сравнивайте все вокруг по величине.</w:t>
      </w:r>
    </w:p>
    <w:p w:rsidR="002B3723" w:rsidRPr="002B3723" w:rsidRDefault="002B3723" w:rsidP="00EF71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23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Дети знакомятся с цифрами</w:t>
      </w:r>
      <w:r w:rsidRPr="002B3723">
        <w:rPr>
          <w:rFonts w:ascii="Times New Roman" w:eastAsia="Times New Roman" w:hAnsi="Times New Roman" w:cs="Times New Roman"/>
          <w:b/>
          <w:i/>
          <w:color w:val="00000A"/>
          <w:sz w:val="27"/>
          <w:szCs w:val="27"/>
          <w:lang w:eastAsia="ru-RU"/>
        </w:rPr>
        <w:t>.</w:t>
      </w: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Обращайте внимание на цифры, которые окружают нас в повседневной жизни, в различных ситуациях, например на</w:t>
      </w:r>
      <w:r w:rsidRPr="002B372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left"/>
      </w: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циферблате, в календаре, в рекламной газете, на телефонном аппарате, страница в книге, номер вашего дома, квартиры, номер машины.</w:t>
      </w:r>
    </w:p>
    <w:p w:rsidR="002B3723" w:rsidRPr="002B3723" w:rsidRDefault="002B3723" w:rsidP="00EF71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23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Предложите ребенку вместе с вами рассмотреть цифры на телефоне</w:t>
      </w: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,назвать их сначала в прямом, а потом в обратном порядке, сказать номер своего телефона; поинтересоваться, есть ли в номере одинаковые цифры. Попросите отсчитать столько </w:t>
      </w: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lastRenderedPageBreak/>
        <w:t xml:space="preserve">предметов </w:t>
      </w:r>
      <w:r w:rsidRPr="002B37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(любых),</w:t>
      </w: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сколько показывает цифра, или покажи ту цифру, сколько предметов </w:t>
      </w:r>
      <w:r w:rsidRPr="002B37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(сколько у тебя пуговиц на кофточке).</w:t>
      </w:r>
    </w:p>
    <w:p w:rsidR="002B3723" w:rsidRPr="002B3723" w:rsidRDefault="002B3723" w:rsidP="00EF71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Приобретите ребенку игру с цифрами, любую, например </w:t>
      </w:r>
      <w:r w:rsidRPr="002B3723">
        <w:rPr>
          <w:rFonts w:ascii="Times New Roman" w:eastAsia="Times New Roman" w:hAnsi="Times New Roman" w:cs="Times New Roman"/>
          <w:b/>
          <w:i/>
          <w:color w:val="00000A"/>
          <w:sz w:val="27"/>
          <w:szCs w:val="27"/>
          <w:lang w:eastAsia="ru-RU"/>
        </w:rPr>
        <w:t>«Пятнашки»</w:t>
      </w: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. Предложите разложить цифры по порядку, как идут числа при счете.Поиграйте в </w:t>
      </w:r>
      <w:r w:rsidRPr="002B372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игру «Кто больше</w:t>
      </w:r>
      <w:r w:rsidR="00EF71E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найдет цифр в окружении</w:t>
      </w:r>
      <w:r w:rsidRPr="002B372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?»</w:t>
      </w: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вы или ребенок. Предложите поиграть в игру </w:t>
      </w:r>
      <w:r w:rsidRPr="002B3723">
        <w:rPr>
          <w:rFonts w:ascii="Times New Roman" w:eastAsia="Times New Roman" w:hAnsi="Times New Roman" w:cs="Times New Roman"/>
          <w:b/>
          <w:i/>
          <w:color w:val="00000A"/>
          <w:sz w:val="27"/>
          <w:szCs w:val="27"/>
          <w:lang w:eastAsia="ru-RU"/>
        </w:rPr>
        <w:t>«Какое число пропущено?»</w:t>
      </w: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Ребенок закрывает глаза, а вы в этот момент убираете одну из карточек с цифрой, соединив так, чтоб получился непрерывный ряд. Ребенок должен сказать, какой карточки нет, и где она стояла.</w:t>
      </w:r>
    </w:p>
    <w:p w:rsidR="002B3723" w:rsidRPr="002B3723" w:rsidRDefault="002B3723" w:rsidP="004258AD"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Дети учатся не только считать, но </w:t>
      </w:r>
      <w:r w:rsidRPr="002B37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</w:t>
      </w:r>
      <w:r w:rsidRPr="002B3723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ориентироваться в пространствеивремени</w:t>
      </w: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. Обращайте на это внимание в повседневной жизни. Спрашивайте ребенка, что находится слева, справа от него, впереди</w:t>
      </w:r>
      <w:r w:rsidR="00EF71E6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– </w:t>
      </w: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сзади. Обращайте внимание на то, когда происходит те или иные события, используя слова: вчера, сегодня, завтра(что </w:t>
      </w:r>
      <w:r w:rsidRPr="002B37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было сегодня, что было вчера и что будет завтра</w:t>
      </w:r>
      <w:r w:rsidR="004258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)</w:t>
      </w:r>
      <w:r w:rsidR="00EF71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r w:rsidRPr="002B3723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Называйте день недели</w:t>
      </w: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, спрашивайте его; а какой был вчера, будет завтра. Называйте текущий месяц, если есть в этом месяце праздники или знаменательные даты, обратите на это внимание. Поиграйте в игру «Найди игрушку». Спрячьте игрушку, «Раз, два, три </w:t>
      </w:r>
      <w:r w:rsidR="004258AD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–</w:t>
      </w: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ищи!» </w:t>
      </w:r>
      <w:r w:rsidR="004258AD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–</w:t>
      </w: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говорит взрослый. Ребенок ищет, найдя, он говорит, </w:t>
      </w:r>
      <w:r w:rsidRPr="002B37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она находилась</w:t>
      </w:r>
      <w:r w:rsidRPr="002B372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,</w:t>
      </w: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используя слова «на», «за», «между», «в».</w:t>
      </w:r>
    </w:p>
    <w:p w:rsidR="002B3723" w:rsidRPr="002B3723" w:rsidRDefault="002B3723" w:rsidP="005869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Обратите внимание детей на часы в вашем доме, особенно на те, что установлены в электроприборах, например в телевизоре, магнитофоне, стиральной машине. Объясните, для чего они. Обращайте внимание ребенка на то, сколько минут он убирает постель, одевается, спросите, что можно сделать за 3 или 5 минут.</w:t>
      </w:r>
    </w:p>
    <w:p w:rsidR="002B3723" w:rsidRPr="002B3723" w:rsidRDefault="002B3723" w:rsidP="005869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Познакомьте детей с деньгами, монетками. Чтоб ребенок знал, сколько рублей содержится в той или иной монете, цифра на монете обозначает количество рублей, что количество монет не соответствует количеству рублей </w:t>
      </w:r>
      <w:r w:rsidRPr="002B37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(денег</w:t>
      </w: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).</w:t>
      </w:r>
    </w:p>
    <w:p w:rsidR="002B3723" w:rsidRPr="002B3723" w:rsidRDefault="002B3723" w:rsidP="005869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В непосредственной обстановке, на кухне, вы можете ребенка познакомить с объемом </w:t>
      </w:r>
      <w:r w:rsidRPr="002B37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(вместимостью сосудов</w:t>
      </w: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), сравнив по вместимости разные кастрюли и чашки.</w:t>
      </w:r>
    </w:p>
    <w:p w:rsidR="00D76E01" w:rsidRDefault="00D76E01" w:rsidP="00D76E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A"/>
          <w:sz w:val="27"/>
          <w:szCs w:val="27"/>
          <w:lang w:eastAsia="ru-RU"/>
        </w:rPr>
      </w:pPr>
    </w:p>
    <w:p w:rsidR="00D76E01" w:rsidRDefault="002B3723" w:rsidP="00D76E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A"/>
          <w:sz w:val="27"/>
          <w:szCs w:val="27"/>
          <w:lang w:eastAsia="ru-RU"/>
        </w:rPr>
      </w:pPr>
      <w:r w:rsidRPr="002B3723">
        <w:rPr>
          <w:rFonts w:ascii="Times New Roman" w:eastAsia="Times New Roman" w:hAnsi="Times New Roman" w:cs="Times New Roman"/>
          <w:b/>
          <w:bCs/>
          <w:i/>
          <w:iCs/>
          <w:color w:val="00000A"/>
          <w:sz w:val="27"/>
          <w:szCs w:val="27"/>
          <w:lang w:eastAsia="ru-RU"/>
        </w:rPr>
        <w:t xml:space="preserve">Так, в непосредственной обстановке, жертвуя небольшим количеством времени, вы можете приобщить ребенка ко многим математическим понятиям, способствовать их лучшему усвоению, поддерживая и развивая интерес </w:t>
      </w:r>
    </w:p>
    <w:p w:rsidR="002B3723" w:rsidRDefault="002B3723" w:rsidP="00D76E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A"/>
          <w:sz w:val="27"/>
          <w:szCs w:val="27"/>
          <w:lang w:eastAsia="ru-RU"/>
        </w:rPr>
      </w:pPr>
      <w:r w:rsidRPr="002B3723">
        <w:rPr>
          <w:rFonts w:ascii="Times New Roman" w:eastAsia="Times New Roman" w:hAnsi="Times New Roman" w:cs="Times New Roman"/>
          <w:b/>
          <w:bCs/>
          <w:i/>
          <w:iCs/>
          <w:color w:val="00000A"/>
          <w:sz w:val="27"/>
          <w:szCs w:val="27"/>
          <w:lang w:eastAsia="ru-RU"/>
        </w:rPr>
        <w:t>к математике.</w:t>
      </w:r>
    </w:p>
    <w:p w:rsidR="00D76E01" w:rsidRPr="002B3723" w:rsidRDefault="00D76E01" w:rsidP="00D76E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A"/>
          <w:sz w:val="27"/>
          <w:szCs w:val="27"/>
          <w:lang w:eastAsia="ru-RU"/>
        </w:rPr>
        <w:t>Хочется пожелать вам терпения,  умения выделять время для общения с ребенком, принятия собственной заинтересованности в процессе обучения и развития ребенка. Удачи вам, дорогие родители!</w:t>
      </w:r>
    </w:p>
    <w:p w:rsidR="00C67B2B" w:rsidRDefault="00A91F10" w:rsidP="002B372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noProof/>
          <w:color w:val="00000A"/>
          <w:sz w:val="27"/>
          <w:szCs w:val="27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1035685</wp:posOffset>
            </wp:positionH>
            <wp:positionV relativeFrom="paragraph">
              <wp:posOffset>331470</wp:posOffset>
            </wp:positionV>
            <wp:extent cx="4543425" cy="2425065"/>
            <wp:effectExtent l="0" t="0" r="9525" b="0"/>
            <wp:wrapSquare wrapText="bothSides"/>
            <wp:docPr id="4" name="Рисунок 4" descr="E:\Documents and Settings\Администратор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uments and Settings\Администратор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67B2B" w:rsidSect="00EF71E6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25F2"/>
    <w:rsid w:val="000258C1"/>
    <w:rsid w:val="000766DC"/>
    <w:rsid w:val="002B3723"/>
    <w:rsid w:val="00425715"/>
    <w:rsid w:val="004258AD"/>
    <w:rsid w:val="00586941"/>
    <w:rsid w:val="00A525F2"/>
    <w:rsid w:val="00A91F10"/>
    <w:rsid w:val="00B151C3"/>
    <w:rsid w:val="00C67B2B"/>
    <w:rsid w:val="00D76E01"/>
    <w:rsid w:val="00E42CA0"/>
    <w:rsid w:val="00EF7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1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Школа-сад№99</Company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пк</cp:lastModifiedBy>
  <cp:revision>2</cp:revision>
  <dcterms:created xsi:type="dcterms:W3CDTF">2017-09-06T10:03:00Z</dcterms:created>
  <dcterms:modified xsi:type="dcterms:W3CDTF">2017-09-06T10:03:00Z</dcterms:modified>
</cp:coreProperties>
</file>