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7F7856" w:rsidRPr="007F7856" w:rsidTr="007F785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7856" w:rsidRPr="007F7856" w:rsidRDefault="007F7856" w:rsidP="007F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7856">
              <w:rPr>
                <w:rFonts w:ascii="a_Moderno" w:eastAsia="Times New Roman" w:hAnsi="a_Moderno" w:cs="Times New Roman"/>
                <w:b/>
                <w:bCs/>
                <w:color w:val="FF0000"/>
                <w:spacing w:val="15"/>
                <w:sz w:val="24"/>
                <w:szCs w:val="24"/>
              </w:rPr>
              <w:t>БЕСЕДА для РОДИТЕЛЕЙ</w:t>
            </w:r>
            <w:r w:rsidRPr="007F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 </w:t>
            </w:r>
            <w:r w:rsidRPr="007F7856">
              <w:rPr>
                <w:rFonts w:ascii="a_Moderno" w:eastAsia="Times New Roman" w:hAnsi="a_Moderno" w:cs="Times New Roman"/>
                <w:b/>
                <w:bCs/>
                <w:color w:val="FF0000"/>
                <w:spacing w:val="15"/>
                <w:sz w:val="24"/>
                <w:szCs w:val="24"/>
              </w:rPr>
              <w:t>«НАРУIIIЕНИЯ ОСАНКИ»</w:t>
            </w: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color w:val="E42024"/>
                <w:sz w:val="36"/>
                <w:szCs w:val="36"/>
              </w:rPr>
              <w:drawing>
                <wp:inline distT="0" distB="0" distL="0" distR="0">
                  <wp:extent cx="952500" cy="790575"/>
                  <wp:effectExtent l="0" t="0" r="0" b="0"/>
                  <wp:docPr id="1" name="Рисунок 1" descr="http://madou-39-41.ru/images/a0100dab728177c490e45753bf28e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ou-39-41.ru/images/a0100dab728177c490e45753bf28e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856" w:rsidRPr="007F7856" w:rsidTr="007F785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7856" w:rsidRPr="007F7856" w:rsidRDefault="007F7856" w:rsidP="007F7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85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Правильная красивая осанка — ключ· к здоровью ребенка. В момент перехода ребенка к вертикальному положению и ходьбе (первый год жизни — начало второго) возникают максимально опасные условия для статико-механической и функциональной недостаточности, что уже в раннем возрасте легко приводит лабильный опорно-двигательный аппарат к мышечной и скелетной недостаточности. У ребенка двух лет процесс ходьбы должен быть полностью освоен и стабилен. Тем не менее ортопед нередко видит, что ребенок при ходьбе наклоняется вперед, опустив плечи и ставя стопы носками внутрь, что иногда неправильно называют косолапостью. Подобная походка· ребенка в два года связана со слабостью мышц спины, живота и наружных мышц голеней.</w:t>
            </w:r>
            <w:r w:rsidRPr="007F785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7F785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У детей 3-4 лет происходит увеличение мышечной силы и соответственно развитие функциональных навыков. Активные игры, бег, прыгание, вертикальное лазанье дают возможность исследователю определить степень развития и конституциональный тип ребенка. Уникальное . строение позвоночника позволяет туловищу сгибаться и выпрямляться благодаря координированной работе мышц, связок и костей. В норме позвоночник имеет четыре изгиба: два — с выпуклостью (в шейном и поясничном отделах лордоз) и два- вогнуты (в грудном и крестцово-копчиковом отделах — кифоз). Дугообразная форма позвоночника и эластические свойства межпозвонковых хрящей-дисков поглощают толчки и сотрясения при ходьбе, беге, прыжках, т. е. играют рессорную роль. При сбалансированных изгибах позвоночника его вертикальное положение удерживает туловище с минимальным напряжением мышц, в отличие от неуравновешенного положения.</w:t>
            </w:r>
            <w:r w:rsidRPr="007F785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7F785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 xml:space="preserve">В процессе роста ребенка форма позвоночника изменяется. В </w:t>
            </w:r>
            <w:r w:rsidRPr="007F785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периоде младенчества — до 4-5 месяцев — позвоночник имеет С-образную форму, при переходе в положении сидя, после периода ползанья появляется незначительный грудной кифоз (усиленный грудной кифоз — признак рахита). При обучении ходьбе, переходе в вертикальное положение у ребенка формируется поясничный изгиб — лордоз. По мере роста ребенка, укрепления мышц спины и живота степень выраженности поясничного изгиба уменьшается; длительно сохраняющийся поясничный лордоз приводит ‘к стойкому нарушению осанки, когда увеличенный поясничный лордоз смещает’ плечевой пояс относительно тазового. В норме, при правильной осанке, центр свода черепа, плечевой пояс и тазовый пояс находятся в одной фронтальной плоскости. Увеличение шейного лордоза смещает голову относительно плечевого пояса, что может привести к нарушению мозгового кровообращения, головным болям и т. д. Увеличенный грудной кифоз (сутулость) также ПРИВОДИТ к увеличению шейного лордоза. Кроме того, грудной кифоз вызывает сжатие органов грудной клетки: легких и сердца, что может привести к функциональным нарушениям этих органов. Наклон верхнее — грудного отдела или плечевого пояса вызывает сдавливание органов брюшной полости: желудка, печени, кишечника, что, в свою очередь, приводит к функциональным нарушениям этих органов.</w:t>
            </w:r>
            <w:r w:rsidRPr="007F785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Pr="007F785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Принимая во внимание вышесказанное, в комплексе физических упражнений для детей дошкольного возраста мы уделяем большое внимание упражнениям, корригирующим положение позвоночника, формирующим правильную осанку.</w:t>
            </w:r>
          </w:p>
        </w:tc>
      </w:tr>
    </w:tbl>
    <w:p w:rsidR="001C7C34" w:rsidRDefault="001C7C34"/>
    <w:sectPr w:rsidR="001C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Moder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7856"/>
    <w:rsid w:val="001C7C34"/>
    <w:rsid w:val="007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2021-01-27T09:48:00Z</dcterms:created>
  <dcterms:modified xsi:type="dcterms:W3CDTF">2021-01-27T09:48:00Z</dcterms:modified>
</cp:coreProperties>
</file>